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5910"/>
      <w:bookmarkStart w:id="1" w:name="_Toc25721"/>
      <w:bookmarkStart w:id="2" w:name="_Toc3840"/>
      <w:r>
        <w:rPr>
          <w:rFonts w:hint="eastAsia"/>
        </w:rPr>
        <w:t>第十章 附件 供应商报名登记表</w:t>
      </w:r>
      <w:bookmarkEnd w:id="0"/>
      <w:bookmarkEnd w:id="1"/>
      <w:bookmarkEnd w:id="2"/>
    </w:p>
    <w:p>
      <w:pPr>
        <w:ind w:left="140"/>
        <w:jc w:val="center"/>
        <w:rPr>
          <w:b/>
          <w:bCs/>
        </w:rPr>
      </w:pPr>
      <w:r>
        <w:rPr>
          <w:rFonts w:hint="eastAsia"/>
          <w:b/>
          <w:bCs/>
        </w:rPr>
        <w:t>供应商报名登记表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项目编号(※）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40"/>
              <w:textAlignment w:val="center"/>
              <w:rPr>
                <w:rFonts w:hAnsi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项目名称(※）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40"/>
              <w:textAlignment w:val="center"/>
              <w:rPr>
                <w:rFonts w:hAnsi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单位名称(※）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  <w:r>
              <w:rPr>
                <w:rFonts w:hint="eastAsia" w:hAnsi="仿宋" w:cs="仿宋"/>
                <w:szCs w:val="21"/>
              </w:rPr>
              <w:t xml:space="preserve">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单位地址(※）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报名时间(※）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联系人(※）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单位固定电话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经办人移动电话(※）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单位传真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电子邮箱(※）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备    注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1、带※号为必填项；</w:t>
            </w:r>
          </w:p>
          <w:p>
            <w:pPr>
              <w:spacing w:line="360" w:lineRule="auto"/>
              <w:ind w:left="140"/>
              <w:rPr>
                <w:rFonts w:hAnsi="仿宋" w:cs="仿宋"/>
              </w:rPr>
            </w:pPr>
            <w:r>
              <w:rPr>
                <w:rFonts w:hint="eastAsia" w:hAnsi="仿宋" w:cs="仿宋"/>
              </w:rPr>
              <w:t>2、联系电话：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18008141505</w:t>
            </w:r>
            <w:r>
              <w:rPr>
                <w:rFonts w:hint="eastAsia" w:hAnsi="仿宋" w:cs="仿宋"/>
              </w:rPr>
              <w:t>。</w:t>
            </w:r>
          </w:p>
        </w:tc>
      </w:tr>
    </w:tbl>
    <w:p>
      <w:bookmarkStart w:id="3" w:name="_GoBack"/>
      <w:bookmarkEnd w:id="3"/>
    </w:p>
    <w:sectPr>
      <w:footerReference r:id="rId5" w:type="default"/>
      <w:pgSz w:w="11850" w:h="16783"/>
      <w:pgMar w:top="1440" w:right="935" w:bottom="1440" w:left="99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3061335</wp:posOffset>
              </wp:positionH>
              <wp:positionV relativeFrom="paragraph">
                <wp:posOffset>0</wp:posOffset>
              </wp:positionV>
              <wp:extent cx="462915" cy="317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sz w:val="15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zh-CN"/>
                            </w:rPr>
                            <w:t>65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1.05pt;margin-top:0pt;height:25pt;width:36.45pt;mso-position-horizontal-relative:margin;z-index:251659264;mso-width-relative:page;mso-height-relative:page;" filled="f" stroked="f" coordsize="21600,21600" o:gfxdata="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QZkP1QAAAAcBAAAPAAAAAAAAAAEAIAAAACIAAABkcnMvZG93bnJldi54bWxQSwECFAAU&#10;AAAACACHTuJACjrTP7sBAABxAwAADgAAAAAAAAABACAAAAAk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sz w:val="15"/>
                        <w:szCs w:val="16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lang w:val="zh-CN"/>
                      </w:rPr>
                      <w:t>65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E3900DB"/>
    <w:rsid w:val="6E3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8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">
    <w:name w:val="Body Text"/>
    <w:basedOn w:val="1"/>
    <w:next w:val="5"/>
    <w:qFormat/>
    <w:uiPriority w:val="99"/>
    <w:pPr>
      <w:spacing w:after="120" w:afterLines="0"/>
    </w:pPr>
  </w:style>
  <w:style w:type="paragraph" w:styleId="5">
    <w:name w:val="Body Text First Indent"/>
    <w:basedOn w:val="4"/>
    <w:unhideWhenUsed/>
    <w:qFormat/>
    <w:uiPriority w:val="99"/>
    <w:pPr>
      <w:tabs>
        <w:tab w:val="left" w:pos="105"/>
      </w:tabs>
      <w:ind w:firstLine="420" w:firstLineChars="100"/>
    </w:p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2024-07-02T07:56:00Z</dcterms:created>
  <dc:creator>彩虹排骨</dc:creator>
  <cp:lastModifiedBy>彩虹排骨</cp:lastModifiedBy>
  <dcterms:modified xsi:type="dcterms:W3CDTF">2024-07-02T07:57:08Z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D2ECFF693013446BB4921673550D9EC2_11</vt:lpwstr>
  </property>
</Properties>
</file>