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16962"/>
      <w:bookmarkStart w:id="1" w:name="_Toc28123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</w:t>
      </w:r>
      <w:r>
        <w:rPr>
          <w:rFonts w:hint="eastAsia" w:ascii="仿宋" w:hAnsi="仿宋" w:eastAsia="仿宋" w:cs="仿宋"/>
          <w:sz w:val="24"/>
          <w:lang w:eastAsia="zh-CN"/>
        </w:rPr>
        <w:t>0813-7676718</w:t>
      </w:r>
      <w:r>
        <w:rPr>
          <w:rFonts w:hint="eastAsia" w:ascii="仿宋" w:hAnsi="仿宋" w:eastAsia="仿宋" w:cs="仿宋"/>
          <w:kern w:val="0"/>
          <w:sz w:val="24"/>
        </w:rPr>
        <w:t>。</w:t>
      </w:r>
      <w:bookmarkStart w:id="2" w:name="_GoBack"/>
      <w:bookmarkEnd w:id="2"/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1618580A"/>
    <w:rsid w:val="161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2024-05-07T09:29:00Z</dcterms:created>
  <dc:creator>彩虹排骨</dc:creator>
  <cp:lastModifiedBy>彩虹排骨</cp:lastModifiedBy>
  <dcterms:modified xsi:type="dcterms:W3CDTF">2024-05-07T09:29:19Z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3E3B1762FB1549B0A559499515E2EEBF_11</vt:lpwstr>
  </property>
</Properties>
</file>